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4D" w:rsidRPr="009B324D" w:rsidRDefault="009B324D" w:rsidP="009B324D">
      <w:pPr>
        <w:spacing w:after="0" w:line="240" w:lineRule="auto"/>
        <w:rPr>
          <w:rFonts w:ascii="Times New Roman" w:eastAsia="Times New Roman" w:hAnsi="Times New Roman" w:cs="Times New Roman"/>
          <w:sz w:val="24"/>
          <w:szCs w:val="24"/>
        </w:rPr>
      </w:pPr>
      <w:r w:rsidRPr="009B324D">
        <w:rPr>
          <w:rFonts w:ascii="Times New Roman" w:eastAsia="Times New Roman" w:hAnsi="Times New Roman" w:cs="Times New Roman"/>
          <w:b/>
          <w:bCs/>
          <w:i/>
          <w:iCs/>
          <w:color w:val="000000"/>
          <w:sz w:val="32"/>
          <w:szCs w:val="32"/>
        </w:rPr>
        <w:t>Advice from a college student, to a college student:</w:t>
      </w:r>
    </w:p>
    <w:p w:rsidR="009B324D" w:rsidRPr="009B324D" w:rsidRDefault="009B324D" w:rsidP="009B324D">
      <w:pPr>
        <w:spacing w:after="0" w:line="240" w:lineRule="auto"/>
        <w:rPr>
          <w:rFonts w:ascii="Times New Roman" w:eastAsia="Times New Roman" w:hAnsi="Times New Roman" w:cs="Times New Roman"/>
          <w:sz w:val="24"/>
          <w:szCs w:val="24"/>
        </w:rPr>
      </w:pPr>
    </w:p>
    <w:p w:rsidR="00B631CA" w:rsidRPr="00512144" w:rsidRDefault="009B324D" w:rsidP="00B631CA">
      <w:pPr>
        <w:pStyle w:val="NoSpacing"/>
        <w:numPr>
          <w:ilvl w:val="0"/>
          <w:numId w:val="15"/>
        </w:numPr>
        <w:rPr>
          <w:rFonts w:ascii="Arial" w:hAnsi="Arial" w:cs="Arial"/>
        </w:rPr>
      </w:pPr>
      <w:r w:rsidRPr="00512144">
        <w:rPr>
          <w:rFonts w:ascii="Arial" w:hAnsi="Arial" w:cs="Arial"/>
          <w:b/>
          <w:bCs/>
        </w:rPr>
        <w:t>Budgeting:</w:t>
      </w:r>
      <w:r w:rsidRPr="00512144">
        <w:rPr>
          <w:rFonts w:ascii="Arial" w:hAnsi="Arial" w:cs="Arial"/>
        </w:rPr>
        <w:t xml:space="preserve"> Create a budget (I prefer Excel) and track your expenses. Knowing where your money goes helps identify areas where you can cut back</w:t>
      </w:r>
    </w:p>
    <w:p w:rsidR="00512144" w:rsidRPr="00512144" w:rsidRDefault="00512144" w:rsidP="00512144">
      <w:pPr>
        <w:pStyle w:val="NoSpacing"/>
        <w:rPr>
          <w:rFonts w:ascii="Arial" w:hAnsi="Arial" w:cs="Arial"/>
        </w:rPr>
      </w:pPr>
    </w:p>
    <w:p w:rsidR="00B631CA" w:rsidRPr="00512144" w:rsidRDefault="009B324D" w:rsidP="00B631CA">
      <w:pPr>
        <w:pStyle w:val="NoSpacing"/>
        <w:numPr>
          <w:ilvl w:val="0"/>
          <w:numId w:val="15"/>
        </w:numPr>
        <w:rPr>
          <w:rFonts w:ascii="Arial" w:eastAsia="Times New Roman" w:hAnsi="Arial" w:cs="Arial"/>
          <w:sz w:val="24"/>
          <w:szCs w:val="24"/>
        </w:rPr>
      </w:pPr>
      <w:r w:rsidRPr="00512144">
        <w:rPr>
          <w:rFonts w:ascii="Arial" w:eastAsia="Times New Roman" w:hAnsi="Arial" w:cs="Arial"/>
          <w:b/>
          <w:bCs/>
          <w:color w:val="000000"/>
        </w:rPr>
        <w:t>Savings:</w:t>
      </w:r>
      <w:r w:rsidRPr="00512144">
        <w:rPr>
          <w:rFonts w:ascii="Arial" w:eastAsia="Times New Roman" w:hAnsi="Arial" w:cs="Arial"/>
          <w:color w:val="000000"/>
        </w:rPr>
        <w:t xml:space="preserve"> Put $25 a week in a savings account each week. By the time you graduate college you’ll have roughly $4,450.00 saved up</w:t>
      </w:r>
    </w:p>
    <w:p w:rsidR="00512144" w:rsidRPr="00512144" w:rsidRDefault="00512144" w:rsidP="00512144">
      <w:pPr>
        <w:pStyle w:val="NoSpacing"/>
        <w:rPr>
          <w:rFonts w:ascii="Arial" w:eastAsia="Times New Roman" w:hAnsi="Arial" w:cs="Arial"/>
          <w:sz w:val="24"/>
          <w:szCs w:val="24"/>
        </w:rPr>
      </w:pPr>
    </w:p>
    <w:p w:rsidR="009B324D" w:rsidRPr="00512144" w:rsidRDefault="009B324D" w:rsidP="009B324D">
      <w:pPr>
        <w:pStyle w:val="NoSpacing"/>
        <w:numPr>
          <w:ilvl w:val="0"/>
          <w:numId w:val="15"/>
        </w:numPr>
        <w:rPr>
          <w:rFonts w:ascii="Arial" w:eastAsia="Times New Roman" w:hAnsi="Arial" w:cs="Arial"/>
          <w:color w:val="000000"/>
        </w:rPr>
      </w:pPr>
      <w:r w:rsidRPr="00512144">
        <w:rPr>
          <w:rFonts w:ascii="Arial" w:eastAsia="Times New Roman" w:hAnsi="Arial" w:cs="Arial"/>
          <w:b/>
          <w:bCs/>
          <w:color w:val="000000"/>
        </w:rPr>
        <w:t xml:space="preserve">Resell Textbooks: </w:t>
      </w:r>
      <w:r w:rsidRPr="00512144">
        <w:rPr>
          <w:rFonts w:ascii="Arial" w:eastAsia="Times New Roman" w:hAnsi="Arial" w:cs="Arial"/>
          <w:color w:val="000000"/>
        </w:rPr>
        <w:t xml:space="preserve">If you have to purchase a textbook for class, don’t throw it away. Either the bookstore on campus will buy it back, or use </w:t>
      </w:r>
      <w:hyperlink r:id="rId5" w:history="1">
        <w:r w:rsidRPr="00512144">
          <w:rPr>
            <w:rFonts w:ascii="Arial" w:eastAsia="Times New Roman" w:hAnsi="Arial" w:cs="Arial"/>
            <w:color w:val="1155CC"/>
            <w:u w:val="single"/>
          </w:rPr>
          <w:t>Bookscouter</w:t>
        </w:r>
      </w:hyperlink>
    </w:p>
    <w:p w:rsidR="00512144" w:rsidRPr="00512144" w:rsidRDefault="00512144" w:rsidP="00512144">
      <w:pPr>
        <w:pStyle w:val="NoSpacing"/>
        <w:rPr>
          <w:rFonts w:ascii="Arial" w:eastAsia="Times New Roman" w:hAnsi="Arial" w:cs="Arial"/>
          <w:color w:val="000000"/>
        </w:rPr>
      </w:pPr>
    </w:p>
    <w:p w:rsidR="009B324D" w:rsidRPr="00512144" w:rsidRDefault="009B324D" w:rsidP="009B324D">
      <w:pPr>
        <w:pStyle w:val="NoSpacing"/>
        <w:numPr>
          <w:ilvl w:val="0"/>
          <w:numId w:val="15"/>
        </w:numPr>
        <w:rPr>
          <w:rFonts w:ascii="Arial" w:eastAsia="Times New Roman" w:hAnsi="Arial" w:cs="Arial"/>
          <w:color w:val="000000"/>
        </w:rPr>
      </w:pPr>
      <w:r w:rsidRPr="00512144">
        <w:rPr>
          <w:rFonts w:ascii="Arial" w:eastAsia="Times New Roman" w:hAnsi="Arial" w:cs="Arial"/>
          <w:b/>
          <w:bCs/>
          <w:color w:val="000000"/>
        </w:rPr>
        <w:t xml:space="preserve">Student Discounts: </w:t>
      </w:r>
      <w:r w:rsidRPr="00512144">
        <w:rPr>
          <w:rFonts w:ascii="Arial" w:eastAsia="Times New Roman" w:hAnsi="Arial" w:cs="Arial"/>
          <w:color w:val="000000"/>
        </w:rPr>
        <w:t xml:space="preserve">Many restaurants in Whitewater offer students discounts (Taco Fresco, Taqueria Estrella, Jersey Mikes, etc.) and on the </w:t>
      </w:r>
      <w:hyperlink r:id="rId6" w:history="1">
        <w:r w:rsidRPr="00512144">
          <w:rPr>
            <w:rFonts w:ascii="Arial" w:eastAsia="Times New Roman" w:hAnsi="Arial" w:cs="Arial"/>
            <w:color w:val="1155CC"/>
            <w:u w:val="single"/>
          </w:rPr>
          <w:t>UniDAYS</w:t>
        </w:r>
      </w:hyperlink>
      <w:r w:rsidRPr="00512144">
        <w:rPr>
          <w:rFonts w:ascii="Arial" w:eastAsia="Times New Roman" w:hAnsi="Arial" w:cs="Arial"/>
          <w:color w:val="000000"/>
        </w:rPr>
        <w:t xml:space="preserve"> app you can see what deals, subscriptions, stores, are offering discounts to college students</w:t>
      </w:r>
    </w:p>
    <w:p w:rsidR="00512144" w:rsidRPr="00512144" w:rsidRDefault="00512144" w:rsidP="00512144">
      <w:pPr>
        <w:pStyle w:val="NoSpacing"/>
        <w:rPr>
          <w:rFonts w:ascii="Arial" w:eastAsia="Times New Roman" w:hAnsi="Arial" w:cs="Arial"/>
          <w:color w:val="000000"/>
        </w:rPr>
      </w:pPr>
    </w:p>
    <w:p w:rsidR="009B324D" w:rsidRPr="00512144" w:rsidRDefault="009B324D" w:rsidP="009B324D">
      <w:pPr>
        <w:pStyle w:val="NoSpacing"/>
        <w:numPr>
          <w:ilvl w:val="0"/>
          <w:numId w:val="15"/>
        </w:numPr>
        <w:rPr>
          <w:rFonts w:ascii="Arial" w:eastAsia="Times New Roman" w:hAnsi="Arial" w:cs="Arial"/>
          <w:color w:val="000000"/>
        </w:rPr>
      </w:pPr>
      <w:r w:rsidRPr="00512144">
        <w:rPr>
          <w:rFonts w:ascii="Arial" w:eastAsia="Times New Roman" w:hAnsi="Arial" w:cs="Arial"/>
          <w:b/>
          <w:bCs/>
          <w:color w:val="000000"/>
        </w:rPr>
        <w:t xml:space="preserve">Free Meals: </w:t>
      </w:r>
      <w:r w:rsidRPr="00512144">
        <w:rPr>
          <w:rFonts w:ascii="Arial" w:eastAsia="Times New Roman" w:hAnsi="Arial" w:cs="Arial"/>
          <w:color w:val="000000"/>
        </w:rPr>
        <w:t xml:space="preserve">There are many free meals in Whitewater, we have the </w:t>
      </w:r>
      <w:hyperlink r:id="rId7" w:history="1">
        <w:r w:rsidRPr="00512144">
          <w:rPr>
            <w:rFonts w:ascii="Arial" w:eastAsia="Times New Roman" w:hAnsi="Arial" w:cs="Arial"/>
            <w:color w:val="1155CC"/>
            <w:u w:val="single"/>
          </w:rPr>
          <w:t>Warhawk Food Pantry</w:t>
        </w:r>
      </w:hyperlink>
      <w:r w:rsidRPr="00512144">
        <w:rPr>
          <w:rFonts w:ascii="Arial" w:eastAsia="Times New Roman" w:hAnsi="Arial" w:cs="Arial"/>
          <w:color w:val="000000"/>
        </w:rPr>
        <w:t xml:space="preserve"> on campus and The First United Methodist Church in town offers free meals from 5:00pm to 7:00pm, Mondays—Friday, and free lunch on Tuesdays from 10:30am to 1:00pm</w:t>
      </w:r>
    </w:p>
    <w:p w:rsidR="00512144" w:rsidRPr="00512144" w:rsidRDefault="00512144" w:rsidP="00512144">
      <w:pPr>
        <w:pStyle w:val="NoSpacing"/>
        <w:rPr>
          <w:rFonts w:ascii="Arial" w:eastAsia="Times New Roman" w:hAnsi="Arial" w:cs="Arial"/>
          <w:color w:val="000000"/>
        </w:rPr>
      </w:pPr>
    </w:p>
    <w:p w:rsidR="009B324D" w:rsidRPr="00512144" w:rsidRDefault="009B324D" w:rsidP="009B324D">
      <w:pPr>
        <w:pStyle w:val="NoSpacing"/>
        <w:numPr>
          <w:ilvl w:val="0"/>
          <w:numId w:val="15"/>
        </w:numPr>
        <w:rPr>
          <w:rFonts w:ascii="Arial" w:eastAsia="Times New Roman" w:hAnsi="Arial" w:cs="Arial"/>
          <w:color w:val="000000"/>
        </w:rPr>
      </w:pPr>
      <w:r w:rsidRPr="00512144">
        <w:rPr>
          <w:rFonts w:ascii="Arial" w:eastAsia="Times New Roman" w:hAnsi="Arial" w:cs="Arial"/>
          <w:b/>
          <w:bCs/>
          <w:color w:val="000000"/>
        </w:rPr>
        <w:t>Cook at Home:</w:t>
      </w:r>
      <w:r w:rsidRPr="00512144">
        <w:rPr>
          <w:rFonts w:ascii="Arial" w:eastAsia="Times New Roman" w:hAnsi="Arial" w:cs="Arial"/>
          <w:color w:val="000000"/>
        </w:rPr>
        <w:t xml:space="preserve"> Although it can be an inconvenience to cook in the dorms, or just in a small apartment kitchen, cooking from home is much cheaper than eating out everyday</w:t>
      </w:r>
    </w:p>
    <w:p w:rsidR="00512144" w:rsidRPr="00512144" w:rsidRDefault="00512144" w:rsidP="00512144">
      <w:pPr>
        <w:pStyle w:val="NoSpacing"/>
        <w:rPr>
          <w:rFonts w:ascii="Arial" w:eastAsia="Times New Roman" w:hAnsi="Arial" w:cs="Arial"/>
          <w:color w:val="000000"/>
        </w:rPr>
      </w:pPr>
    </w:p>
    <w:p w:rsidR="009B324D" w:rsidRPr="00512144" w:rsidRDefault="009B324D" w:rsidP="009B324D">
      <w:pPr>
        <w:pStyle w:val="NoSpacing"/>
        <w:numPr>
          <w:ilvl w:val="0"/>
          <w:numId w:val="15"/>
        </w:numPr>
        <w:rPr>
          <w:rFonts w:ascii="Arial" w:eastAsia="Times New Roman" w:hAnsi="Arial" w:cs="Arial"/>
          <w:color w:val="000000"/>
        </w:rPr>
      </w:pPr>
      <w:r w:rsidRPr="00512144">
        <w:rPr>
          <w:rFonts w:ascii="Arial" w:eastAsia="Times New Roman" w:hAnsi="Arial" w:cs="Arial"/>
          <w:b/>
          <w:bCs/>
          <w:color w:val="000000"/>
        </w:rPr>
        <w:t>Get A Job:</w:t>
      </w:r>
      <w:r w:rsidRPr="00512144">
        <w:rPr>
          <w:rFonts w:ascii="Arial" w:eastAsia="Times New Roman" w:hAnsi="Arial" w:cs="Arial"/>
          <w:color w:val="000000"/>
        </w:rPr>
        <w:t xml:space="preserve"> Whether it is Walmart, McDonalds, </w:t>
      </w:r>
      <w:r w:rsidR="00C41421" w:rsidRPr="00512144">
        <w:rPr>
          <w:rFonts w:ascii="Arial" w:eastAsia="Times New Roman" w:hAnsi="Arial" w:cs="Arial"/>
          <w:color w:val="000000"/>
        </w:rPr>
        <w:t xml:space="preserve">donating plasma, </w:t>
      </w:r>
      <w:r w:rsidR="004B6568" w:rsidRPr="00512144">
        <w:rPr>
          <w:rFonts w:ascii="Arial" w:eastAsia="Times New Roman" w:hAnsi="Arial" w:cs="Arial"/>
          <w:color w:val="000000"/>
        </w:rPr>
        <w:t>Door Dash</w:t>
      </w:r>
      <w:r w:rsidRPr="00512144">
        <w:rPr>
          <w:rFonts w:ascii="Arial" w:eastAsia="Times New Roman" w:hAnsi="Arial" w:cs="Arial"/>
          <w:color w:val="000000"/>
        </w:rPr>
        <w:t>, a campus job, or a remote job, most part time college jobs aren’t glorious, but if your put your pride to the side, you will put extra money in your pockets, however internships are always available in the summer</w:t>
      </w:r>
    </w:p>
    <w:p w:rsidR="00512144" w:rsidRPr="00512144" w:rsidRDefault="00512144" w:rsidP="00512144">
      <w:pPr>
        <w:pStyle w:val="NoSpacing"/>
        <w:rPr>
          <w:rFonts w:ascii="Arial" w:eastAsia="Times New Roman" w:hAnsi="Arial" w:cs="Arial"/>
          <w:color w:val="000000"/>
        </w:rPr>
      </w:pPr>
    </w:p>
    <w:p w:rsidR="009B324D" w:rsidRPr="00512144" w:rsidRDefault="00512144" w:rsidP="009B324D">
      <w:pPr>
        <w:pStyle w:val="NoSpacing"/>
        <w:numPr>
          <w:ilvl w:val="0"/>
          <w:numId w:val="15"/>
        </w:numPr>
        <w:rPr>
          <w:rFonts w:ascii="Arial" w:eastAsia="Times New Roman" w:hAnsi="Arial" w:cs="Arial"/>
          <w:sz w:val="24"/>
          <w:szCs w:val="24"/>
        </w:rPr>
      </w:pPr>
      <w:r w:rsidRPr="00512144">
        <w:rPr>
          <w:rFonts w:ascii="Arial" w:eastAsia="Times New Roman" w:hAnsi="Arial" w:cs="Arial"/>
          <w:b/>
          <w:bCs/>
          <w:color w:val="000000"/>
        </w:rPr>
        <w:t xml:space="preserve">Free </w:t>
      </w:r>
      <w:r w:rsidR="009B324D" w:rsidRPr="00512144">
        <w:rPr>
          <w:rFonts w:ascii="Arial" w:eastAsia="Times New Roman" w:hAnsi="Arial" w:cs="Arial"/>
          <w:b/>
          <w:bCs/>
          <w:color w:val="000000"/>
        </w:rPr>
        <w:t>Student Service</w:t>
      </w:r>
      <w:r w:rsidRPr="00512144">
        <w:rPr>
          <w:rFonts w:ascii="Arial" w:eastAsia="Times New Roman" w:hAnsi="Arial" w:cs="Arial"/>
          <w:b/>
          <w:bCs/>
          <w:color w:val="000000"/>
        </w:rPr>
        <w:t>s:</w:t>
      </w:r>
    </w:p>
    <w:p w:rsidR="009B324D" w:rsidRPr="00512144" w:rsidRDefault="009B324D" w:rsidP="00F15120">
      <w:pPr>
        <w:pStyle w:val="NoSpacing"/>
        <w:numPr>
          <w:ilvl w:val="1"/>
          <w:numId w:val="15"/>
        </w:numPr>
        <w:rPr>
          <w:rFonts w:ascii="Arial" w:eastAsia="Times New Roman" w:hAnsi="Arial" w:cs="Arial"/>
          <w:color w:val="000000"/>
        </w:rPr>
      </w:pPr>
      <w:r w:rsidRPr="00512144">
        <w:rPr>
          <w:rFonts w:ascii="Arial" w:eastAsia="Times New Roman" w:hAnsi="Arial" w:cs="Arial"/>
          <w:color w:val="000000"/>
        </w:rPr>
        <w:t>Free gym membership, fitness classes, recreation sports, and swimming pool (Williams Center)</w:t>
      </w:r>
    </w:p>
    <w:p w:rsidR="009B324D" w:rsidRPr="00512144" w:rsidRDefault="009B324D" w:rsidP="00F15120">
      <w:pPr>
        <w:pStyle w:val="NoSpacing"/>
        <w:numPr>
          <w:ilvl w:val="1"/>
          <w:numId w:val="15"/>
        </w:numPr>
        <w:rPr>
          <w:rFonts w:ascii="Arial" w:eastAsia="Times New Roman" w:hAnsi="Arial" w:cs="Arial"/>
          <w:color w:val="000000"/>
        </w:rPr>
      </w:pPr>
      <w:r w:rsidRPr="00512144">
        <w:rPr>
          <w:rFonts w:ascii="Arial" w:eastAsia="Times New Roman" w:hAnsi="Arial" w:cs="Arial"/>
          <w:color w:val="000000"/>
        </w:rPr>
        <w:t>Cheap health services (Ambrose Health Center)</w:t>
      </w:r>
    </w:p>
    <w:p w:rsidR="009B324D" w:rsidRPr="00512144" w:rsidRDefault="009B324D" w:rsidP="00F15120">
      <w:pPr>
        <w:pStyle w:val="NoSpacing"/>
        <w:numPr>
          <w:ilvl w:val="1"/>
          <w:numId w:val="15"/>
        </w:numPr>
        <w:rPr>
          <w:rFonts w:ascii="Arial" w:eastAsia="Times New Roman" w:hAnsi="Arial" w:cs="Arial"/>
          <w:color w:val="000000"/>
        </w:rPr>
      </w:pPr>
      <w:r w:rsidRPr="00512144">
        <w:rPr>
          <w:rFonts w:ascii="Arial" w:eastAsia="Times New Roman" w:hAnsi="Arial" w:cs="Arial"/>
          <w:color w:val="000000"/>
        </w:rPr>
        <w:t>Free counseling (Winther Counseling Services and Ambrose Health Center)</w:t>
      </w:r>
    </w:p>
    <w:p w:rsidR="009B324D" w:rsidRPr="00512144" w:rsidRDefault="009B324D" w:rsidP="00F15120">
      <w:pPr>
        <w:pStyle w:val="NoSpacing"/>
        <w:numPr>
          <w:ilvl w:val="1"/>
          <w:numId w:val="15"/>
        </w:numPr>
        <w:rPr>
          <w:rFonts w:ascii="Arial" w:eastAsia="Times New Roman" w:hAnsi="Arial" w:cs="Arial"/>
          <w:color w:val="000000"/>
        </w:rPr>
      </w:pPr>
      <w:r w:rsidRPr="00512144">
        <w:rPr>
          <w:rFonts w:ascii="Arial" w:eastAsia="Times New Roman" w:hAnsi="Arial" w:cs="Arial"/>
          <w:color w:val="000000"/>
        </w:rPr>
        <w:t>Free tutoring (Mary Poppe Chrisman Success Center)</w:t>
      </w:r>
    </w:p>
    <w:p w:rsidR="009B324D" w:rsidRPr="00512144" w:rsidRDefault="009B324D" w:rsidP="00F15120">
      <w:pPr>
        <w:pStyle w:val="NoSpacing"/>
        <w:numPr>
          <w:ilvl w:val="1"/>
          <w:numId w:val="15"/>
        </w:numPr>
        <w:rPr>
          <w:rFonts w:ascii="Arial" w:eastAsia="Times New Roman" w:hAnsi="Arial" w:cs="Arial"/>
          <w:color w:val="000000"/>
        </w:rPr>
      </w:pPr>
      <w:r w:rsidRPr="00512144">
        <w:rPr>
          <w:rFonts w:ascii="Arial" w:eastAsia="Times New Roman" w:hAnsi="Arial" w:cs="Arial"/>
          <w:color w:val="000000"/>
        </w:rPr>
        <w:t>Free resume workshops hosted during career fair weeks</w:t>
      </w:r>
    </w:p>
    <w:p w:rsidR="009B324D" w:rsidRPr="00512144" w:rsidRDefault="009B324D" w:rsidP="00B631CA">
      <w:pPr>
        <w:pStyle w:val="NoSpacing"/>
        <w:numPr>
          <w:ilvl w:val="1"/>
          <w:numId w:val="15"/>
        </w:numPr>
        <w:rPr>
          <w:rFonts w:ascii="Arial" w:eastAsia="Times New Roman" w:hAnsi="Arial" w:cs="Arial"/>
          <w:color w:val="000000"/>
        </w:rPr>
      </w:pPr>
      <w:r w:rsidRPr="00512144">
        <w:rPr>
          <w:rFonts w:ascii="Arial" w:eastAsia="Times New Roman" w:hAnsi="Arial" w:cs="Arial"/>
          <w:color w:val="000000"/>
        </w:rPr>
        <w:t>Free admittance to all sporting events, theater, and musical events</w:t>
      </w:r>
    </w:p>
    <w:p w:rsidR="009B324D" w:rsidRPr="00512144" w:rsidRDefault="009B324D" w:rsidP="00B631CA">
      <w:pPr>
        <w:pStyle w:val="NoSpacing"/>
        <w:numPr>
          <w:ilvl w:val="1"/>
          <w:numId w:val="15"/>
        </w:numPr>
        <w:rPr>
          <w:rFonts w:ascii="Arial" w:eastAsia="Times New Roman" w:hAnsi="Arial" w:cs="Arial"/>
          <w:color w:val="000000"/>
        </w:rPr>
      </w:pPr>
      <w:r w:rsidRPr="00512144">
        <w:rPr>
          <w:rFonts w:ascii="Arial" w:eastAsia="Times New Roman" w:hAnsi="Arial" w:cs="Arial"/>
          <w:color w:val="000000"/>
        </w:rPr>
        <w:t>Free printing (don’t buy a printer for school)</w:t>
      </w:r>
    </w:p>
    <w:p w:rsidR="009B324D" w:rsidRPr="00512144" w:rsidRDefault="00512144" w:rsidP="00B631CA">
      <w:pPr>
        <w:pStyle w:val="NoSpacing"/>
        <w:numPr>
          <w:ilvl w:val="1"/>
          <w:numId w:val="15"/>
        </w:numPr>
        <w:rPr>
          <w:rFonts w:ascii="Arial" w:eastAsia="Times New Roman" w:hAnsi="Arial" w:cs="Arial"/>
          <w:color w:val="000000"/>
        </w:rPr>
      </w:pPr>
      <w:hyperlink r:id="rId8" w:history="1">
        <w:r w:rsidR="009B324D" w:rsidRPr="00512144">
          <w:rPr>
            <w:rFonts w:ascii="Arial" w:eastAsia="Times New Roman" w:hAnsi="Arial" w:cs="Arial"/>
            <w:color w:val="1155CC"/>
            <w:u w:val="single"/>
          </w:rPr>
          <w:t>Free software and other electronic discounts</w:t>
        </w:r>
      </w:hyperlink>
    </w:p>
    <w:p w:rsidR="009B324D" w:rsidRPr="00512144" w:rsidRDefault="00512144" w:rsidP="00B631CA">
      <w:pPr>
        <w:pStyle w:val="NoSpacing"/>
        <w:numPr>
          <w:ilvl w:val="1"/>
          <w:numId w:val="15"/>
        </w:numPr>
        <w:rPr>
          <w:rFonts w:ascii="Arial" w:eastAsia="Times New Roman" w:hAnsi="Arial" w:cs="Arial"/>
          <w:color w:val="000000"/>
        </w:rPr>
      </w:pPr>
      <w:hyperlink r:id="rId9" w:history="1">
        <w:r w:rsidR="009B324D" w:rsidRPr="00512144">
          <w:rPr>
            <w:rFonts w:ascii="Arial" w:eastAsia="Times New Roman" w:hAnsi="Arial" w:cs="Arial"/>
            <w:color w:val="1155CC"/>
            <w:u w:val="single"/>
          </w:rPr>
          <w:t>Free entertainment</w:t>
        </w:r>
      </w:hyperlink>
    </w:p>
    <w:p w:rsidR="009B324D" w:rsidRPr="00512144" w:rsidRDefault="00512144" w:rsidP="009B324D">
      <w:pPr>
        <w:pStyle w:val="NoSpacing"/>
        <w:numPr>
          <w:ilvl w:val="1"/>
          <w:numId w:val="15"/>
        </w:numPr>
        <w:rPr>
          <w:rFonts w:ascii="Arial" w:eastAsia="Times New Roman" w:hAnsi="Arial" w:cs="Arial"/>
          <w:color w:val="000000"/>
        </w:rPr>
      </w:pPr>
      <w:hyperlink r:id="rId10" w:history="1">
        <w:r w:rsidR="009B324D" w:rsidRPr="00512144">
          <w:rPr>
            <w:rFonts w:ascii="Arial" w:eastAsia="Times New Roman" w:hAnsi="Arial" w:cs="Arial"/>
            <w:color w:val="1155CC"/>
            <w:u w:val="single"/>
          </w:rPr>
          <w:t>Free clothes</w:t>
        </w:r>
      </w:hyperlink>
    </w:p>
    <w:p w:rsidR="00512144" w:rsidRPr="00512144" w:rsidRDefault="00512144" w:rsidP="00512144">
      <w:pPr>
        <w:pStyle w:val="NoSpacing"/>
        <w:rPr>
          <w:rFonts w:ascii="Arial" w:eastAsia="Times New Roman" w:hAnsi="Arial" w:cs="Arial"/>
          <w:color w:val="000000"/>
        </w:rPr>
      </w:pPr>
    </w:p>
    <w:p w:rsidR="00512144" w:rsidRDefault="009B324D" w:rsidP="00512144">
      <w:pPr>
        <w:pStyle w:val="NoSpacing"/>
        <w:numPr>
          <w:ilvl w:val="0"/>
          <w:numId w:val="15"/>
        </w:numPr>
        <w:rPr>
          <w:rFonts w:ascii="Arial" w:eastAsia="Times New Roman" w:hAnsi="Arial" w:cs="Arial"/>
          <w:color w:val="000000"/>
        </w:rPr>
      </w:pPr>
      <w:r w:rsidRPr="00512144">
        <w:rPr>
          <w:rFonts w:ascii="Arial" w:eastAsia="Times New Roman" w:hAnsi="Arial" w:cs="Arial"/>
          <w:b/>
          <w:bCs/>
          <w:color w:val="000000"/>
        </w:rPr>
        <w:t>In-Town Entertainment:</w:t>
      </w:r>
      <w:r w:rsidRPr="00512144">
        <w:rPr>
          <w:rFonts w:ascii="Arial" w:eastAsia="Times New Roman" w:hAnsi="Arial" w:cs="Arial"/>
          <w:color w:val="000000"/>
        </w:rPr>
        <w:t xml:space="preserve"> The movie theater in town offers $5 Tuesdays, walking the prairie (when it’s not freezing cold), the Irving L Young Library hosts many free </w:t>
      </w:r>
      <w:hyperlink r:id="rId11" w:history="1">
        <w:r w:rsidRPr="00512144">
          <w:rPr>
            <w:rFonts w:ascii="Arial" w:eastAsia="Times New Roman" w:hAnsi="Arial" w:cs="Arial"/>
            <w:color w:val="1155CC"/>
            <w:u w:val="single"/>
          </w:rPr>
          <w:t>events</w:t>
        </w:r>
      </w:hyperlink>
      <w:r w:rsidRPr="00512144">
        <w:rPr>
          <w:rFonts w:ascii="Arial" w:eastAsia="Times New Roman" w:hAnsi="Arial" w:cs="Arial"/>
          <w:color w:val="000000"/>
        </w:rPr>
        <w:t>, Fat Jacks Sports Bar &amp; Grill does Trivia Tuesdays starting at 8:00pm, and if you are 21 or older all the bars have amazing AYCD specials</w:t>
      </w:r>
    </w:p>
    <w:p w:rsidR="00512144" w:rsidRPr="00512144" w:rsidRDefault="00512144" w:rsidP="00512144">
      <w:pPr>
        <w:pStyle w:val="NoSpacing"/>
        <w:rPr>
          <w:rFonts w:ascii="Arial" w:eastAsia="Times New Roman" w:hAnsi="Arial" w:cs="Arial"/>
          <w:color w:val="000000"/>
        </w:rPr>
      </w:pPr>
    </w:p>
    <w:p w:rsidR="009B324D" w:rsidRPr="00512144" w:rsidRDefault="009B324D" w:rsidP="009B324D">
      <w:pPr>
        <w:pStyle w:val="NoSpacing"/>
        <w:numPr>
          <w:ilvl w:val="0"/>
          <w:numId w:val="15"/>
        </w:numPr>
        <w:rPr>
          <w:rFonts w:ascii="Arial" w:eastAsia="Times New Roman" w:hAnsi="Arial" w:cs="Arial"/>
          <w:color w:val="000000"/>
        </w:rPr>
      </w:pPr>
      <w:r w:rsidRPr="00512144">
        <w:rPr>
          <w:rFonts w:ascii="Arial" w:eastAsia="Times New Roman" w:hAnsi="Arial" w:cs="Arial"/>
          <w:b/>
          <w:bCs/>
          <w:color w:val="000000"/>
        </w:rPr>
        <w:t>Credit Cards:</w:t>
      </w:r>
      <w:r w:rsidRPr="00512144">
        <w:rPr>
          <w:rFonts w:ascii="Arial" w:eastAsia="Times New Roman" w:hAnsi="Arial" w:cs="Arial"/>
          <w:color w:val="000000"/>
        </w:rPr>
        <w:t xml:space="preserve"> If you are going to pay for gas or groceries, it might be a good idea to put the tab on your credit card in order to gain rewards points for cash back, however don’t put your entire life on the plastic card</w:t>
      </w:r>
    </w:p>
    <w:p w:rsidR="00512144" w:rsidRPr="00512144" w:rsidRDefault="00512144" w:rsidP="00512144">
      <w:pPr>
        <w:pStyle w:val="NoSpacing"/>
        <w:rPr>
          <w:rFonts w:ascii="Arial" w:eastAsia="Times New Roman" w:hAnsi="Arial" w:cs="Arial"/>
          <w:color w:val="000000"/>
        </w:rPr>
      </w:pPr>
    </w:p>
    <w:p w:rsidR="00A64EFD" w:rsidRPr="00512144" w:rsidRDefault="009B324D" w:rsidP="009B324D">
      <w:pPr>
        <w:pStyle w:val="NoSpacing"/>
        <w:numPr>
          <w:ilvl w:val="0"/>
          <w:numId w:val="15"/>
        </w:numPr>
        <w:rPr>
          <w:rFonts w:ascii="Arial" w:hAnsi="Arial" w:cs="Arial"/>
          <w:sz w:val="24"/>
        </w:rPr>
      </w:pPr>
      <w:r w:rsidRPr="00512144">
        <w:rPr>
          <w:rFonts w:ascii="Arial" w:eastAsia="Times New Roman" w:hAnsi="Arial" w:cs="Arial"/>
          <w:b/>
          <w:bCs/>
          <w:color w:val="000000"/>
        </w:rPr>
        <w:lastRenderedPageBreak/>
        <w:t>Scholarships &amp; Grants:</w:t>
      </w:r>
      <w:hyperlink r:id="rId12" w:history="1">
        <w:r w:rsidRPr="00512144">
          <w:rPr>
            <w:rFonts w:ascii="Arial" w:eastAsia="Times New Roman" w:hAnsi="Arial" w:cs="Arial"/>
            <w:color w:val="1155CC"/>
            <w:u w:val="single"/>
          </w:rPr>
          <w:t xml:space="preserve"> La</w:t>
        </w:r>
        <w:bookmarkStart w:id="0" w:name="_GoBack"/>
        <w:bookmarkEnd w:id="0"/>
        <w:r w:rsidRPr="00512144">
          <w:rPr>
            <w:rFonts w:ascii="Arial" w:eastAsia="Times New Roman" w:hAnsi="Arial" w:cs="Arial"/>
            <w:color w:val="1155CC"/>
            <w:u w:val="single"/>
          </w:rPr>
          <w:t>wton Grant</w:t>
        </w:r>
      </w:hyperlink>
      <w:r w:rsidRPr="00512144">
        <w:rPr>
          <w:rFonts w:ascii="Arial" w:eastAsia="Times New Roman" w:hAnsi="Arial" w:cs="Arial"/>
          <w:color w:val="000000"/>
        </w:rPr>
        <w:t xml:space="preserve"> is a grant for specified students, however </w:t>
      </w:r>
      <w:hyperlink r:id="rId13" w:history="1">
        <w:r w:rsidRPr="00512144">
          <w:rPr>
            <w:rFonts w:ascii="Arial" w:eastAsia="Times New Roman" w:hAnsi="Arial" w:cs="Arial"/>
            <w:color w:val="1155CC"/>
            <w:u w:val="single"/>
          </w:rPr>
          <w:t>scholarships</w:t>
        </w:r>
      </w:hyperlink>
      <w:r w:rsidRPr="00512144">
        <w:rPr>
          <w:rFonts w:ascii="Arial" w:eastAsia="Times New Roman" w:hAnsi="Arial" w:cs="Arial"/>
          <w:color w:val="000000"/>
        </w:rPr>
        <w:t xml:space="preserve"> </w:t>
      </w:r>
      <w:r w:rsidR="00916FE1" w:rsidRPr="00512144">
        <w:rPr>
          <w:rFonts w:ascii="Arial" w:eastAsia="Times New Roman" w:hAnsi="Arial" w:cs="Arial"/>
          <w:color w:val="000000"/>
        </w:rPr>
        <w:t xml:space="preserve">are now open </w:t>
      </w:r>
      <w:r w:rsidRPr="00512144">
        <w:rPr>
          <w:rFonts w:ascii="Arial" w:eastAsia="Times New Roman" w:hAnsi="Arial" w:cs="Arial"/>
          <w:color w:val="000000"/>
        </w:rPr>
        <w:t>and start closing in February for next school year (2024/2025), so take advantage and apply to</w:t>
      </w:r>
      <w:r w:rsidRPr="00512144">
        <w:rPr>
          <w:rFonts w:ascii="Arial" w:eastAsia="Times New Roman" w:hAnsi="Arial" w:cs="Arial"/>
          <w:color w:val="000000"/>
          <w:sz w:val="24"/>
        </w:rPr>
        <w:t xml:space="preserve"> as many as possible</w:t>
      </w:r>
    </w:p>
    <w:sectPr w:rsidR="00A64EFD" w:rsidRPr="0051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4F1"/>
    <w:multiLevelType w:val="multilevel"/>
    <w:tmpl w:val="249A86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91B2F"/>
    <w:multiLevelType w:val="hybridMultilevel"/>
    <w:tmpl w:val="16A28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A58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0E41E3"/>
    <w:multiLevelType w:val="multilevel"/>
    <w:tmpl w:val="B85E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2AE"/>
    <w:multiLevelType w:val="multilevel"/>
    <w:tmpl w:val="56C67F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70B45"/>
    <w:multiLevelType w:val="multilevel"/>
    <w:tmpl w:val="0C8C92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885BA4"/>
    <w:multiLevelType w:val="multilevel"/>
    <w:tmpl w:val="B63E0A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A0F86"/>
    <w:multiLevelType w:val="multilevel"/>
    <w:tmpl w:val="9544D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E711EF"/>
    <w:multiLevelType w:val="multilevel"/>
    <w:tmpl w:val="7074A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AE55BB"/>
    <w:multiLevelType w:val="multilevel"/>
    <w:tmpl w:val="595A239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E4394C"/>
    <w:multiLevelType w:val="multilevel"/>
    <w:tmpl w:val="971EE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66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352CFE"/>
    <w:multiLevelType w:val="multilevel"/>
    <w:tmpl w:val="810AB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1643C1"/>
    <w:multiLevelType w:val="multilevel"/>
    <w:tmpl w:val="F2FEC0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8"/>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3"/>
    <w:lvlOverride w:ilvl="0">
      <w:lvl w:ilvl="0">
        <w:numFmt w:val="decimal"/>
        <w:lvlText w:val="%1."/>
        <w:lvlJc w:val="left"/>
      </w:lvl>
    </w:lvlOverride>
    <w:lvlOverride w:ilvl="1">
      <w:lvl w:ilvl="1">
        <w:numFmt w:val="lowerLetter"/>
        <w:lvlText w:val="%2."/>
        <w:lvlJc w:val="left"/>
      </w:lvl>
    </w:lvlOverride>
  </w:num>
  <w:num w:numId="10">
    <w:abstractNumId w:val="0"/>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4D"/>
    <w:rsid w:val="004B6568"/>
    <w:rsid w:val="00512144"/>
    <w:rsid w:val="00916FE1"/>
    <w:rsid w:val="009B324D"/>
    <w:rsid w:val="00A64EFD"/>
    <w:rsid w:val="00B631CA"/>
    <w:rsid w:val="00C41421"/>
    <w:rsid w:val="00F1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85CE"/>
  <w15:chartTrackingRefBased/>
  <w15:docId w15:val="{62FD36E9-F9C3-4312-8207-688826E7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4D"/>
    <w:pPr>
      <w:ind w:left="720"/>
      <w:contextualSpacing/>
    </w:pPr>
  </w:style>
  <w:style w:type="paragraph" w:styleId="NoSpacing">
    <w:name w:val="No Spacing"/>
    <w:uiPriority w:val="1"/>
    <w:qFormat/>
    <w:rsid w:val="009B3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icit/4u" TargetMode="External"/><Relationship Id="rId13" Type="http://schemas.openxmlformats.org/officeDocument/2006/relationships/hyperlink" Target="https://www.uww.edu/scholarships" TargetMode="External"/><Relationship Id="rId3" Type="http://schemas.openxmlformats.org/officeDocument/2006/relationships/settings" Target="settings.xml"/><Relationship Id="rId7" Type="http://schemas.openxmlformats.org/officeDocument/2006/relationships/hyperlink" Target="https://www.uww.edu/uc/pantry" TargetMode="External"/><Relationship Id="rId12" Type="http://schemas.openxmlformats.org/officeDocument/2006/relationships/hyperlink" Target="https://www.uww.edu/acadaff/lawton-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unidays.com/US/en-US" TargetMode="External"/><Relationship Id="rId11" Type="http://schemas.openxmlformats.org/officeDocument/2006/relationships/hyperlink" Target="https://whitewaterlibrary.org/Pages/Index/225992/event-calendar" TargetMode="External"/><Relationship Id="rId5" Type="http://schemas.openxmlformats.org/officeDocument/2006/relationships/hyperlink" Target="https://bookscouter.com/" TargetMode="External"/><Relationship Id="rId15" Type="http://schemas.openxmlformats.org/officeDocument/2006/relationships/theme" Target="theme/theme1.xml"/><Relationship Id="rId10" Type="http://schemas.openxmlformats.org/officeDocument/2006/relationships/hyperlink" Target="https://www.uww.edu/career/warhawk-success-closet" TargetMode="External"/><Relationship Id="rId4" Type="http://schemas.openxmlformats.org/officeDocument/2006/relationships/webSettings" Target="webSettings.xml"/><Relationship Id="rId9" Type="http://schemas.openxmlformats.org/officeDocument/2006/relationships/hyperlink" Target="https://www.uww.edu/uc/events_entertai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 JAMIE</dc:creator>
  <cp:keywords/>
  <dc:description/>
  <cp:lastModifiedBy>XID, XSFSTU30</cp:lastModifiedBy>
  <cp:revision>7</cp:revision>
  <dcterms:created xsi:type="dcterms:W3CDTF">2023-12-13T19:59:00Z</dcterms:created>
  <dcterms:modified xsi:type="dcterms:W3CDTF">2024-01-23T16:06:00Z</dcterms:modified>
</cp:coreProperties>
</file>