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5035"/>
      </w:tblGrid>
      <w:tr w:rsidR="001F1E54" w14:paraId="1D7E8FBF" w14:textId="77777777">
        <w:tc>
          <w:tcPr>
            <w:tcW w:w="10296" w:type="dxa"/>
            <w:gridSpan w:val="2"/>
            <w:shd w:val="clear" w:color="auto" w:fill="FF9900"/>
          </w:tcPr>
          <w:p w14:paraId="7117149C" w14:textId="77777777" w:rsidR="001F1E54" w:rsidRDefault="00D050BC">
            <w:pPr>
              <w:pStyle w:val="Heading1"/>
            </w:pPr>
            <w:bookmarkStart w:id="0" w:name="_GoBack"/>
            <w:bookmarkEnd w:id="0"/>
            <w:r>
              <w:t>STAGE 1 – DESIRED RESULTS</w:t>
            </w:r>
          </w:p>
        </w:tc>
      </w:tr>
      <w:tr w:rsidR="001F1E54" w14:paraId="7607F77D" w14:textId="77777777">
        <w:tc>
          <w:tcPr>
            <w:tcW w:w="10296" w:type="dxa"/>
            <w:gridSpan w:val="2"/>
          </w:tcPr>
          <w:p w14:paraId="1B5D5B98" w14:textId="0B84AFC6" w:rsidR="001F1E54" w:rsidRDefault="00D050BC">
            <w:pPr>
              <w:rPr>
                <w:rFonts w:ascii="Arial" w:hAnsi="Arial"/>
                <w:b/>
                <w:sz w:val="18"/>
                <w:u w:val="single"/>
              </w:rPr>
            </w:pPr>
            <w:r>
              <w:rPr>
                <w:rFonts w:ascii="Arial" w:hAnsi="Arial"/>
                <w:b/>
                <w:sz w:val="18"/>
              </w:rPr>
              <w:t>Unit Title:</w:t>
            </w:r>
            <w:r w:rsidR="006A1F9E">
              <w:rPr>
                <w:rFonts w:ascii="Arial" w:hAnsi="Arial"/>
                <w:b/>
                <w:sz w:val="18"/>
              </w:rPr>
              <w:t xml:space="preserve"> Solving for Single variable equations</w:t>
            </w:r>
            <w:r>
              <w:rPr>
                <w:rFonts w:ascii="Arial" w:hAnsi="Arial"/>
                <w:b/>
                <w:sz w:val="18"/>
              </w:rPr>
              <w:t xml:space="preserve"> </w:t>
            </w:r>
            <w:r>
              <w:rPr>
                <w:rFonts w:ascii="Arial" w:hAnsi="Arial"/>
                <w:b/>
                <w:sz w:val="18"/>
                <w:u w:val="single"/>
              </w:rPr>
              <w:t xml:space="preserve"> </w:t>
            </w:r>
            <w:r>
              <w:rPr>
                <w:rFonts w:ascii="Arial" w:hAnsi="Arial"/>
                <w:b/>
                <w:sz w:val="18"/>
              </w:rPr>
              <w:t xml:space="preserve">                                                                   </w:t>
            </w:r>
          </w:p>
          <w:p w14:paraId="678F9B73" w14:textId="77777777" w:rsidR="001F1E54" w:rsidRDefault="00E72FE0">
            <w:pPr>
              <w:rPr>
                <w:rFonts w:ascii="Arial" w:hAnsi="Arial"/>
                <w:b/>
                <w:sz w:val="18"/>
              </w:rPr>
            </w:pPr>
          </w:p>
          <w:p w14:paraId="0B4B84B0" w14:textId="3FE6699A" w:rsidR="001F1E54" w:rsidRDefault="00D050BC">
            <w:pPr>
              <w:pStyle w:val="BodyText"/>
              <w:rPr>
                <w:b/>
              </w:rPr>
            </w:pPr>
            <w:r>
              <w:rPr>
                <w:b/>
              </w:rPr>
              <w:t>Established Goals:</w:t>
            </w:r>
          </w:p>
          <w:p w14:paraId="62EA3C21" w14:textId="323F8025" w:rsidR="001F1E54" w:rsidRDefault="006A1F9E" w:rsidP="006A1F9E">
            <w:pPr>
              <w:pStyle w:val="BodyText"/>
              <w:numPr>
                <w:ilvl w:val="0"/>
                <w:numId w:val="12"/>
              </w:numPr>
              <w:rPr>
                <w:b/>
              </w:rPr>
            </w:pPr>
            <w:r>
              <w:rPr>
                <w:b/>
              </w:rPr>
              <w:t>For students to be able to solve for a single variable equation using basic techniques of algebra</w:t>
            </w:r>
          </w:p>
          <w:p w14:paraId="4923D03A" w14:textId="40482583" w:rsidR="006A1F9E" w:rsidRPr="006A1F9E" w:rsidRDefault="006A1F9E" w:rsidP="006A1F9E">
            <w:pPr>
              <w:pStyle w:val="BodyText"/>
              <w:ind w:left="720"/>
              <w:rPr>
                <w:b/>
              </w:rPr>
            </w:pPr>
            <w:r>
              <w:rPr>
                <w:b/>
              </w:rPr>
              <w:t xml:space="preserve">                   -these techniques would include: cancelling out coefficients and constants within the equation</w:t>
            </w:r>
          </w:p>
          <w:p w14:paraId="4F11B98B" w14:textId="77777777" w:rsidR="001F1E54" w:rsidRDefault="00E72FE0">
            <w:pPr>
              <w:rPr>
                <w:rFonts w:ascii="Arial" w:hAnsi="Arial"/>
                <w:b/>
                <w:sz w:val="18"/>
              </w:rPr>
            </w:pPr>
          </w:p>
        </w:tc>
      </w:tr>
      <w:tr w:rsidR="001F1E54" w14:paraId="65E6407D" w14:textId="77777777" w:rsidTr="00C91AFA">
        <w:trPr>
          <w:trHeight w:val="1925"/>
        </w:trPr>
        <w:tc>
          <w:tcPr>
            <w:tcW w:w="5148" w:type="dxa"/>
          </w:tcPr>
          <w:p w14:paraId="2AAE6921" w14:textId="77777777" w:rsidR="001F1E54" w:rsidRDefault="00D050BC">
            <w:pPr>
              <w:pStyle w:val="Header"/>
              <w:tabs>
                <w:tab w:val="clear" w:pos="4320"/>
                <w:tab w:val="clear" w:pos="8640"/>
              </w:tabs>
              <w:rPr>
                <w:rFonts w:ascii="Arial" w:hAnsi="Arial"/>
                <w:i/>
                <w:sz w:val="18"/>
              </w:rPr>
            </w:pPr>
            <w:r>
              <w:rPr>
                <w:rFonts w:ascii="Arial" w:hAnsi="Arial"/>
                <w:b/>
                <w:sz w:val="18"/>
              </w:rPr>
              <w:t xml:space="preserve">Understandings: </w:t>
            </w:r>
            <w:r>
              <w:rPr>
                <w:rFonts w:ascii="Arial" w:hAnsi="Arial"/>
                <w:i/>
                <w:sz w:val="18"/>
              </w:rPr>
              <w:t>Students will understand that…</w:t>
            </w:r>
          </w:p>
          <w:p w14:paraId="0003CE11" w14:textId="29514199" w:rsidR="001F1E54" w:rsidRDefault="006A1F9E" w:rsidP="006A1F9E">
            <w:pPr>
              <w:pStyle w:val="Header"/>
              <w:numPr>
                <w:ilvl w:val="0"/>
                <w:numId w:val="12"/>
              </w:numPr>
              <w:tabs>
                <w:tab w:val="clear" w:pos="4320"/>
                <w:tab w:val="clear" w:pos="8640"/>
              </w:tabs>
              <w:rPr>
                <w:rFonts w:ascii="Arial" w:hAnsi="Arial"/>
                <w:b/>
                <w:sz w:val="18"/>
              </w:rPr>
            </w:pPr>
            <w:r>
              <w:rPr>
                <w:rFonts w:ascii="Arial" w:hAnsi="Arial"/>
                <w:b/>
                <w:sz w:val="18"/>
              </w:rPr>
              <w:t>Algebra is a foundational aspect of most all other later branches of mathematics</w:t>
            </w:r>
          </w:p>
          <w:p w14:paraId="482DE1B6" w14:textId="77777777" w:rsidR="00C91AFA" w:rsidRDefault="006A1F9E" w:rsidP="006A1F9E">
            <w:pPr>
              <w:pStyle w:val="Header"/>
              <w:numPr>
                <w:ilvl w:val="0"/>
                <w:numId w:val="12"/>
              </w:numPr>
              <w:tabs>
                <w:tab w:val="clear" w:pos="4320"/>
                <w:tab w:val="clear" w:pos="8640"/>
              </w:tabs>
              <w:rPr>
                <w:rFonts w:ascii="Arial" w:hAnsi="Arial"/>
                <w:b/>
                <w:sz w:val="18"/>
              </w:rPr>
            </w:pPr>
            <w:r>
              <w:rPr>
                <w:rFonts w:ascii="Arial" w:hAnsi="Arial"/>
                <w:b/>
                <w:sz w:val="18"/>
              </w:rPr>
              <w:t>Whatever mathematical operation you do to one side, you have to do to the other</w:t>
            </w:r>
          </w:p>
          <w:p w14:paraId="1C7D34B4" w14:textId="53D4F70A" w:rsidR="001F1E54" w:rsidRPr="00C91AFA" w:rsidRDefault="00C91AFA" w:rsidP="00C91AFA">
            <w:pPr>
              <w:pStyle w:val="Header"/>
              <w:numPr>
                <w:ilvl w:val="0"/>
                <w:numId w:val="12"/>
              </w:numPr>
              <w:tabs>
                <w:tab w:val="clear" w:pos="4320"/>
                <w:tab w:val="clear" w:pos="8640"/>
              </w:tabs>
              <w:rPr>
                <w:rFonts w:ascii="Arial" w:hAnsi="Arial"/>
                <w:b/>
                <w:sz w:val="18"/>
              </w:rPr>
            </w:pPr>
            <w:r>
              <w:rPr>
                <w:rFonts w:ascii="Arial" w:hAnsi="Arial"/>
                <w:b/>
                <w:sz w:val="18"/>
              </w:rPr>
              <w:t>There is an order of operations in which you have to solve for equations, which is: Parentheses, exponents, multiply, divide, add, subtract</w:t>
            </w:r>
          </w:p>
        </w:tc>
        <w:tc>
          <w:tcPr>
            <w:tcW w:w="5148" w:type="dxa"/>
          </w:tcPr>
          <w:p w14:paraId="0A5BA57A" w14:textId="77777777" w:rsidR="001F1E54" w:rsidRDefault="00D050BC">
            <w:pPr>
              <w:rPr>
                <w:rFonts w:ascii="Arial" w:hAnsi="Arial"/>
                <w:b/>
                <w:sz w:val="18"/>
              </w:rPr>
            </w:pPr>
            <w:r>
              <w:rPr>
                <w:rFonts w:ascii="Arial" w:hAnsi="Arial"/>
                <w:b/>
                <w:sz w:val="18"/>
              </w:rPr>
              <w:t>Essential Questions:</w:t>
            </w:r>
          </w:p>
          <w:p w14:paraId="3858B426" w14:textId="50B80B91" w:rsidR="006A1F9E" w:rsidRDefault="006A1F9E" w:rsidP="006A1F9E">
            <w:pPr>
              <w:pStyle w:val="ListParagraph"/>
              <w:numPr>
                <w:ilvl w:val="0"/>
                <w:numId w:val="12"/>
              </w:numPr>
              <w:rPr>
                <w:rFonts w:ascii="Arial" w:hAnsi="Arial"/>
                <w:b/>
                <w:sz w:val="18"/>
              </w:rPr>
            </w:pPr>
            <w:r w:rsidRPr="006A1F9E">
              <w:rPr>
                <w:rFonts w:ascii="Arial" w:hAnsi="Arial"/>
                <w:b/>
                <w:sz w:val="18"/>
              </w:rPr>
              <w:t>How do we solve for x?</w:t>
            </w:r>
          </w:p>
          <w:p w14:paraId="3FA09F5B" w14:textId="0FE88F68" w:rsidR="006A1F9E" w:rsidRDefault="006A1F9E" w:rsidP="006A1F9E">
            <w:pPr>
              <w:pStyle w:val="ListParagraph"/>
              <w:numPr>
                <w:ilvl w:val="0"/>
                <w:numId w:val="12"/>
              </w:numPr>
              <w:rPr>
                <w:rFonts w:ascii="Arial" w:hAnsi="Arial"/>
                <w:b/>
                <w:sz w:val="18"/>
              </w:rPr>
            </w:pPr>
            <w:r>
              <w:rPr>
                <w:rFonts w:ascii="Arial" w:hAnsi="Arial"/>
                <w:b/>
                <w:sz w:val="18"/>
              </w:rPr>
              <w:t>If I multiply, divide, subtract, or add to one side of the equation, what do I do to the other?</w:t>
            </w:r>
          </w:p>
          <w:p w14:paraId="43CABA41" w14:textId="77777777" w:rsidR="001F1E54" w:rsidRDefault="006A1F9E" w:rsidP="00C91AFA">
            <w:pPr>
              <w:pStyle w:val="ListParagraph"/>
              <w:numPr>
                <w:ilvl w:val="0"/>
                <w:numId w:val="12"/>
              </w:numPr>
              <w:rPr>
                <w:rFonts w:ascii="Arial" w:hAnsi="Arial"/>
                <w:b/>
                <w:sz w:val="18"/>
              </w:rPr>
            </w:pPr>
            <w:r>
              <w:rPr>
                <w:rFonts w:ascii="Arial" w:hAnsi="Arial"/>
                <w:b/>
                <w:sz w:val="18"/>
              </w:rPr>
              <w:t>How would I cancel out a coefficient for x?</w:t>
            </w:r>
          </w:p>
          <w:p w14:paraId="0547C23F" w14:textId="77777777" w:rsidR="00C91AFA" w:rsidRDefault="00C91AFA" w:rsidP="00C91AFA">
            <w:pPr>
              <w:pStyle w:val="ListParagraph"/>
              <w:numPr>
                <w:ilvl w:val="0"/>
                <w:numId w:val="12"/>
              </w:numPr>
              <w:rPr>
                <w:rFonts w:ascii="Arial" w:hAnsi="Arial"/>
                <w:b/>
                <w:sz w:val="18"/>
              </w:rPr>
            </w:pPr>
            <w:r>
              <w:rPr>
                <w:rFonts w:ascii="Arial" w:hAnsi="Arial"/>
                <w:b/>
                <w:sz w:val="18"/>
              </w:rPr>
              <w:t>If we add to one side, what do we do to the other side?</w:t>
            </w:r>
          </w:p>
          <w:p w14:paraId="6D18A7B2" w14:textId="0D66F94C" w:rsidR="00C91AFA" w:rsidRPr="00C91AFA" w:rsidRDefault="00C91AFA" w:rsidP="00C91AFA">
            <w:pPr>
              <w:pStyle w:val="ListParagraph"/>
              <w:numPr>
                <w:ilvl w:val="0"/>
                <w:numId w:val="12"/>
              </w:numPr>
              <w:rPr>
                <w:rFonts w:ascii="Arial" w:hAnsi="Arial"/>
                <w:b/>
                <w:sz w:val="18"/>
              </w:rPr>
            </w:pPr>
            <w:r>
              <w:rPr>
                <w:rFonts w:ascii="Arial" w:hAnsi="Arial"/>
                <w:b/>
                <w:sz w:val="18"/>
              </w:rPr>
              <w:t>Etc.</w:t>
            </w:r>
          </w:p>
        </w:tc>
      </w:tr>
      <w:tr w:rsidR="001F1E54" w14:paraId="3348BD8C" w14:textId="77777777" w:rsidTr="00C91AFA">
        <w:tc>
          <w:tcPr>
            <w:tcW w:w="5148" w:type="dxa"/>
            <w:tcBorders>
              <w:bottom w:val="single" w:sz="4" w:space="0" w:color="auto"/>
            </w:tcBorders>
          </w:tcPr>
          <w:p w14:paraId="4D44D9BF" w14:textId="77777777" w:rsidR="001F1E54" w:rsidRDefault="00D050BC">
            <w:pPr>
              <w:rPr>
                <w:rFonts w:ascii="Arial" w:hAnsi="Arial"/>
                <w:sz w:val="18"/>
              </w:rPr>
            </w:pPr>
            <w:r>
              <w:rPr>
                <w:rFonts w:ascii="Arial" w:hAnsi="Arial"/>
                <w:sz w:val="18"/>
              </w:rPr>
              <w:t>Students will know:</w:t>
            </w:r>
          </w:p>
          <w:p w14:paraId="65624229" w14:textId="41798847" w:rsidR="001F1E54" w:rsidRDefault="00C91AFA" w:rsidP="00C91AFA">
            <w:pPr>
              <w:pStyle w:val="ListParagraph"/>
              <w:numPr>
                <w:ilvl w:val="0"/>
                <w:numId w:val="13"/>
              </w:numPr>
              <w:rPr>
                <w:rFonts w:ascii="Arial" w:hAnsi="Arial"/>
                <w:sz w:val="18"/>
              </w:rPr>
            </w:pPr>
            <w:r>
              <w:rPr>
                <w:rFonts w:ascii="Arial" w:hAnsi="Arial"/>
                <w:sz w:val="18"/>
              </w:rPr>
              <w:t>What a variable is.</w:t>
            </w:r>
          </w:p>
          <w:p w14:paraId="0B1F49E0" w14:textId="675C8FCA" w:rsidR="00C91AFA" w:rsidRDefault="00C91AFA" w:rsidP="00C91AFA">
            <w:pPr>
              <w:pStyle w:val="ListParagraph"/>
              <w:numPr>
                <w:ilvl w:val="0"/>
                <w:numId w:val="13"/>
              </w:numPr>
              <w:rPr>
                <w:rFonts w:ascii="Arial" w:hAnsi="Arial"/>
                <w:sz w:val="18"/>
              </w:rPr>
            </w:pPr>
            <w:r>
              <w:rPr>
                <w:rFonts w:ascii="Arial" w:hAnsi="Arial"/>
                <w:sz w:val="18"/>
              </w:rPr>
              <w:t xml:space="preserve">What an equation is. </w:t>
            </w:r>
          </w:p>
          <w:p w14:paraId="4F21DB77" w14:textId="2AFD31F8" w:rsidR="00C91AFA" w:rsidRPr="00C91AFA" w:rsidRDefault="00020853" w:rsidP="00C91AFA">
            <w:pPr>
              <w:pStyle w:val="ListParagraph"/>
              <w:numPr>
                <w:ilvl w:val="0"/>
                <w:numId w:val="13"/>
              </w:numPr>
              <w:rPr>
                <w:rFonts w:ascii="Arial" w:hAnsi="Arial"/>
                <w:sz w:val="18"/>
              </w:rPr>
            </w:pPr>
            <w:r>
              <w:rPr>
                <w:rFonts w:ascii="Arial" w:hAnsi="Arial"/>
                <w:sz w:val="18"/>
              </w:rPr>
              <w:t>What the order of operations are to solve for a single variable equation</w:t>
            </w:r>
          </w:p>
          <w:p w14:paraId="05910D91" w14:textId="77777777" w:rsidR="001F1E54" w:rsidRDefault="00E72FE0">
            <w:pPr>
              <w:rPr>
                <w:rFonts w:ascii="Arial" w:hAnsi="Arial"/>
                <w:sz w:val="18"/>
              </w:rPr>
            </w:pPr>
          </w:p>
          <w:p w14:paraId="28C23205" w14:textId="77777777" w:rsidR="001F1E54" w:rsidRDefault="00E72FE0">
            <w:pPr>
              <w:rPr>
                <w:rFonts w:ascii="Arial" w:hAnsi="Arial"/>
                <w:sz w:val="18"/>
              </w:rPr>
            </w:pPr>
          </w:p>
          <w:p w14:paraId="3D05A217" w14:textId="77777777" w:rsidR="001F1E54" w:rsidRDefault="00D050BC">
            <w:r>
              <w:rPr>
                <w:rFonts w:ascii="Arial" w:hAnsi="Arial"/>
                <w:sz w:val="18"/>
              </w:rPr>
              <w:t xml:space="preserve">  </w:t>
            </w:r>
          </w:p>
        </w:tc>
        <w:tc>
          <w:tcPr>
            <w:tcW w:w="5148" w:type="dxa"/>
            <w:tcBorders>
              <w:bottom w:val="single" w:sz="4" w:space="0" w:color="auto"/>
            </w:tcBorders>
          </w:tcPr>
          <w:p w14:paraId="1C280FA5" w14:textId="77777777" w:rsidR="001F1E54" w:rsidRDefault="00D050BC">
            <w:pPr>
              <w:rPr>
                <w:rFonts w:ascii="Arial" w:hAnsi="Arial"/>
                <w:sz w:val="18"/>
              </w:rPr>
            </w:pPr>
            <w:r>
              <w:rPr>
                <w:rFonts w:ascii="Arial" w:hAnsi="Arial"/>
                <w:sz w:val="18"/>
              </w:rPr>
              <w:t>Students will be able to:</w:t>
            </w:r>
          </w:p>
          <w:p w14:paraId="47ECE4C3" w14:textId="163BE1B2" w:rsidR="001F1E54" w:rsidRDefault="00020853" w:rsidP="00020853">
            <w:pPr>
              <w:pStyle w:val="ListParagraph"/>
              <w:numPr>
                <w:ilvl w:val="0"/>
                <w:numId w:val="14"/>
              </w:numPr>
              <w:rPr>
                <w:rFonts w:ascii="Arial" w:hAnsi="Arial"/>
                <w:sz w:val="18"/>
              </w:rPr>
            </w:pPr>
            <w:r>
              <w:rPr>
                <w:rFonts w:ascii="Arial" w:hAnsi="Arial"/>
                <w:sz w:val="18"/>
              </w:rPr>
              <w:t>Autonomously solve a single variable equation</w:t>
            </w:r>
          </w:p>
          <w:p w14:paraId="124E3605" w14:textId="3CB79166" w:rsidR="00020853" w:rsidRDefault="00020853" w:rsidP="00020853">
            <w:pPr>
              <w:pStyle w:val="ListParagraph"/>
              <w:numPr>
                <w:ilvl w:val="0"/>
                <w:numId w:val="14"/>
              </w:numPr>
              <w:rPr>
                <w:rFonts w:ascii="Arial" w:hAnsi="Arial"/>
                <w:sz w:val="18"/>
              </w:rPr>
            </w:pPr>
            <w:r>
              <w:rPr>
                <w:rFonts w:ascii="Arial" w:hAnsi="Arial"/>
                <w:sz w:val="18"/>
              </w:rPr>
              <w:t>Identify an equation</w:t>
            </w:r>
          </w:p>
          <w:p w14:paraId="6951C254" w14:textId="75FE9EAE" w:rsidR="00020853" w:rsidRPr="00020853" w:rsidRDefault="00020853" w:rsidP="00020853">
            <w:pPr>
              <w:pStyle w:val="ListParagraph"/>
              <w:numPr>
                <w:ilvl w:val="0"/>
                <w:numId w:val="14"/>
              </w:numPr>
              <w:rPr>
                <w:rFonts w:ascii="Arial" w:hAnsi="Arial"/>
                <w:sz w:val="18"/>
              </w:rPr>
            </w:pPr>
            <w:r>
              <w:rPr>
                <w:rFonts w:ascii="Arial" w:hAnsi="Arial"/>
                <w:sz w:val="18"/>
              </w:rPr>
              <w:t>Identify the variable in the equation</w:t>
            </w:r>
          </w:p>
          <w:p w14:paraId="6610F30A" w14:textId="77777777" w:rsidR="001F1E54" w:rsidRDefault="00E72FE0"/>
        </w:tc>
      </w:tr>
    </w:tbl>
    <w:p w14:paraId="089C6174" w14:textId="77777777" w:rsidR="001F1E54" w:rsidRDefault="00E72F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4"/>
        <w:gridCol w:w="5036"/>
      </w:tblGrid>
      <w:tr w:rsidR="001F1E54" w14:paraId="035B74A4" w14:textId="77777777">
        <w:tc>
          <w:tcPr>
            <w:tcW w:w="10296" w:type="dxa"/>
            <w:gridSpan w:val="2"/>
            <w:shd w:val="clear" w:color="auto" w:fill="FFCC00"/>
          </w:tcPr>
          <w:p w14:paraId="72535E74" w14:textId="77777777" w:rsidR="001F1E54" w:rsidRDefault="00D050BC">
            <w:pPr>
              <w:pStyle w:val="Heading1"/>
            </w:pPr>
            <w:r>
              <w:t>STAGE 2 – ASSESSMENT EVIDENCE</w:t>
            </w:r>
          </w:p>
        </w:tc>
      </w:tr>
      <w:tr w:rsidR="001F1E54" w14:paraId="4CCDAEF0" w14:textId="77777777">
        <w:tc>
          <w:tcPr>
            <w:tcW w:w="5148" w:type="dxa"/>
          </w:tcPr>
          <w:p w14:paraId="66966BA7" w14:textId="77777777" w:rsidR="001F1E54" w:rsidRDefault="00D050BC">
            <w:pPr>
              <w:rPr>
                <w:rFonts w:ascii="Arial" w:hAnsi="Arial"/>
                <w:b/>
                <w:sz w:val="18"/>
              </w:rPr>
            </w:pPr>
            <w:bookmarkStart w:id="1" w:name="OLE_LINK5"/>
            <w:r>
              <w:rPr>
                <w:rFonts w:ascii="Arial" w:hAnsi="Arial"/>
                <w:b/>
                <w:sz w:val="18"/>
              </w:rPr>
              <w:t>Perfo</w:t>
            </w:r>
            <w:bookmarkEnd w:id="1"/>
            <w:r>
              <w:rPr>
                <w:rFonts w:ascii="Arial" w:hAnsi="Arial"/>
                <w:b/>
                <w:sz w:val="18"/>
              </w:rPr>
              <w:t>rmance Tasks:</w:t>
            </w:r>
          </w:p>
          <w:p w14:paraId="7BB96BE9" w14:textId="0B9162E1" w:rsidR="001F1E54" w:rsidRDefault="00020853" w:rsidP="00020853">
            <w:pPr>
              <w:pStyle w:val="ListParagraph"/>
              <w:numPr>
                <w:ilvl w:val="0"/>
                <w:numId w:val="15"/>
              </w:numPr>
            </w:pPr>
            <w:r>
              <w:t>See how they do on their assigned homework (which would probably come in the form of worksheets or bookwork)</w:t>
            </w:r>
          </w:p>
          <w:p w14:paraId="4B34AF81" w14:textId="77777777" w:rsidR="00020853" w:rsidRDefault="00020853" w:rsidP="00020853">
            <w:pPr>
              <w:pStyle w:val="ListParagraph"/>
              <w:numPr>
                <w:ilvl w:val="0"/>
                <w:numId w:val="15"/>
              </w:numPr>
            </w:pPr>
            <w:r>
              <w:t>Maybe have them do a project of some sort</w:t>
            </w:r>
          </w:p>
          <w:p w14:paraId="53FB1214" w14:textId="52C2B335" w:rsidR="00020853" w:rsidRDefault="00020853" w:rsidP="00020853">
            <w:pPr>
              <w:pStyle w:val="ListParagraph"/>
              <w:numPr>
                <w:ilvl w:val="0"/>
                <w:numId w:val="15"/>
              </w:numPr>
            </w:pPr>
            <w:r>
              <w:t>Go the traditional route and have them take summative assessments</w:t>
            </w:r>
          </w:p>
        </w:tc>
        <w:tc>
          <w:tcPr>
            <w:tcW w:w="5148" w:type="dxa"/>
          </w:tcPr>
          <w:p w14:paraId="61F17037" w14:textId="77777777" w:rsidR="001F1E54" w:rsidRDefault="00D050BC">
            <w:pPr>
              <w:rPr>
                <w:rFonts w:ascii="Arial" w:hAnsi="Arial"/>
                <w:b/>
                <w:sz w:val="18"/>
              </w:rPr>
            </w:pPr>
            <w:r>
              <w:rPr>
                <w:rFonts w:ascii="Arial" w:hAnsi="Arial"/>
                <w:b/>
                <w:sz w:val="18"/>
              </w:rPr>
              <w:t>Other Evidence:</w:t>
            </w:r>
          </w:p>
          <w:p w14:paraId="5DB4C74B" w14:textId="77777777" w:rsidR="001F1E54" w:rsidRDefault="00020853" w:rsidP="00020853">
            <w:pPr>
              <w:pStyle w:val="ListParagraph"/>
              <w:numPr>
                <w:ilvl w:val="0"/>
                <w:numId w:val="16"/>
              </w:numPr>
            </w:pPr>
            <w:r>
              <w:t>Class participation</w:t>
            </w:r>
          </w:p>
          <w:p w14:paraId="066ADDDA" w14:textId="43E906C0" w:rsidR="00020853" w:rsidRDefault="00020853" w:rsidP="00020853">
            <w:pPr>
              <w:ind w:left="360"/>
            </w:pPr>
          </w:p>
        </w:tc>
      </w:tr>
      <w:tr w:rsidR="001F1E54" w14:paraId="707D938E" w14:textId="77777777">
        <w:tc>
          <w:tcPr>
            <w:tcW w:w="10296" w:type="dxa"/>
            <w:gridSpan w:val="2"/>
          </w:tcPr>
          <w:p w14:paraId="1089D92B" w14:textId="5BD9DE72" w:rsidR="001F1E54" w:rsidRDefault="00D050BC">
            <w:pPr>
              <w:rPr>
                <w:rFonts w:ascii="Arial" w:hAnsi="Arial"/>
                <w:b/>
                <w:sz w:val="18"/>
              </w:rPr>
            </w:pPr>
            <w:r>
              <w:rPr>
                <w:rFonts w:ascii="Arial" w:hAnsi="Arial"/>
                <w:b/>
                <w:sz w:val="18"/>
              </w:rPr>
              <w:t>Key Criteria:</w:t>
            </w:r>
            <w:r w:rsidR="00020853">
              <w:rPr>
                <w:rFonts w:ascii="Arial" w:hAnsi="Arial"/>
                <w:b/>
                <w:sz w:val="18"/>
              </w:rPr>
              <w:t xml:space="preserve"> Order of operations, solving for single variable equations, knowing what an equation and variable is, knowing what the order of operations are for solving single variable equations, etc.</w:t>
            </w:r>
          </w:p>
          <w:p w14:paraId="135CF707" w14:textId="77777777" w:rsidR="001F1E54" w:rsidRDefault="00E72FE0">
            <w:pPr>
              <w:rPr>
                <w:rFonts w:ascii="Arial" w:hAnsi="Arial"/>
                <w:b/>
                <w:sz w:val="18"/>
              </w:rPr>
            </w:pPr>
          </w:p>
        </w:tc>
      </w:tr>
    </w:tbl>
    <w:p w14:paraId="1C92A623" w14:textId="77777777" w:rsidR="001F1E54" w:rsidRDefault="00E72F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1F1E54" w14:paraId="29FD950A" w14:textId="77777777">
        <w:tc>
          <w:tcPr>
            <w:tcW w:w="10296" w:type="dxa"/>
            <w:shd w:val="clear" w:color="auto" w:fill="FFCC99"/>
          </w:tcPr>
          <w:p w14:paraId="40FC4C08" w14:textId="77777777" w:rsidR="001F1E54" w:rsidRDefault="00D050BC">
            <w:pPr>
              <w:pStyle w:val="Heading1"/>
            </w:pPr>
            <w:r>
              <w:t>STAGE 3 – LEARNING PLAN</w:t>
            </w:r>
          </w:p>
        </w:tc>
      </w:tr>
      <w:tr w:rsidR="001F1E54" w14:paraId="7F7E6EC2" w14:textId="77777777" w:rsidTr="00020853">
        <w:trPr>
          <w:trHeight w:val="70"/>
        </w:trPr>
        <w:tc>
          <w:tcPr>
            <w:tcW w:w="10296" w:type="dxa"/>
          </w:tcPr>
          <w:p w14:paraId="004B7B13" w14:textId="77777777" w:rsidR="001F1E54" w:rsidRDefault="00D050BC">
            <w:pPr>
              <w:rPr>
                <w:rFonts w:ascii="Arial" w:hAnsi="Arial"/>
                <w:b/>
                <w:sz w:val="18"/>
              </w:rPr>
            </w:pPr>
            <w:r>
              <w:rPr>
                <w:rFonts w:ascii="Arial" w:hAnsi="Arial"/>
                <w:b/>
                <w:sz w:val="18"/>
              </w:rPr>
              <w:t>Summary of Learning Activities:</w:t>
            </w:r>
          </w:p>
          <w:p w14:paraId="6ABD4498" w14:textId="77777777" w:rsidR="001F1E54" w:rsidRDefault="00E72FE0">
            <w:pPr>
              <w:rPr>
                <w:rFonts w:ascii="Arial" w:hAnsi="Arial"/>
                <w:b/>
                <w:sz w:val="18"/>
              </w:rPr>
            </w:pPr>
          </w:p>
          <w:p w14:paraId="79FD5A00" w14:textId="77777777" w:rsidR="001F1E54" w:rsidRDefault="00E72FE0">
            <w:pPr>
              <w:rPr>
                <w:rFonts w:ascii="Arial" w:hAnsi="Arial"/>
                <w:b/>
                <w:sz w:val="18"/>
              </w:rPr>
            </w:pPr>
          </w:p>
          <w:p w14:paraId="0772B7FA" w14:textId="17933128" w:rsidR="001F1E54" w:rsidRDefault="00020853" w:rsidP="00020853">
            <w:pPr>
              <w:pStyle w:val="ListParagraph"/>
              <w:numPr>
                <w:ilvl w:val="0"/>
                <w:numId w:val="16"/>
              </w:numPr>
              <w:rPr>
                <w:rFonts w:ascii="Arial" w:hAnsi="Arial"/>
                <w:b/>
                <w:sz w:val="18"/>
              </w:rPr>
            </w:pPr>
            <w:r>
              <w:rPr>
                <w:rFonts w:ascii="Arial" w:hAnsi="Arial"/>
                <w:b/>
                <w:sz w:val="18"/>
              </w:rPr>
              <w:t>I might have the students take notes on what I am writing on the board.</w:t>
            </w:r>
          </w:p>
          <w:p w14:paraId="04D19052" w14:textId="416476DF" w:rsidR="00020853" w:rsidRDefault="00020853" w:rsidP="00020853">
            <w:pPr>
              <w:pStyle w:val="ListParagraph"/>
              <w:numPr>
                <w:ilvl w:val="0"/>
                <w:numId w:val="16"/>
              </w:numPr>
              <w:rPr>
                <w:rFonts w:ascii="Arial" w:hAnsi="Arial"/>
                <w:b/>
                <w:sz w:val="18"/>
              </w:rPr>
            </w:pPr>
            <w:r>
              <w:rPr>
                <w:rFonts w:ascii="Arial" w:hAnsi="Arial"/>
                <w:b/>
                <w:sz w:val="18"/>
              </w:rPr>
              <w:t>I might have the students come up and try to figure out how to solve for x in an equation</w:t>
            </w:r>
          </w:p>
          <w:p w14:paraId="463122B3" w14:textId="4B0C3C73" w:rsidR="00020853" w:rsidRDefault="00020853" w:rsidP="00020853">
            <w:pPr>
              <w:pStyle w:val="ListParagraph"/>
              <w:numPr>
                <w:ilvl w:val="0"/>
                <w:numId w:val="16"/>
              </w:numPr>
              <w:rPr>
                <w:rFonts w:ascii="Arial" w:hAnsi="Arial"/>
                <w:b/>
                <w:sz w:val="18"/>
              </w:rPr>
            </w:pPr>
            <w:r>
              <w:rPr>
                <w:rFonts w:ascii="Arial" w:hAnsi="Arial"/>
                <w:b/>
                <w:sz w:val="18"/>
              </w:rPr>
              <w:t>I might have students do a project of some sort to help them become better learners</w:t>
            </w:r>
          </w:p>
          <w:p w14:paraId="2F77E750" w14:textId="27230A27" w:rsidR="00020853" w:rsidRDefault="00020853" w:rsidP="00020853">
            <w:pPr>
              <w:pStyle w:val="ListParagraph"/>
              <w:numPr>
                <w:ilvl w:val="0"/>
                <w:numId w:val="16"/>
              </w:numPr>
              <w:rPr>
                <w:rFonts w:ascii="Arial" w:hAnsi="Arial"/>
                <w:b/>
                <w:sz w:val="18"/>
              </w:rPr>
            </w:pPr>
            <w:r>
              <w:rPr>
                <w:rFonts w:ascii="Arial" w:hAnsi="Arial"/>
                <w:b/>
                <w:sz w:val="18"/>
              </w:rPr>
              <w:t>I might set up some sort of game which involves using the mathematical principles that we would be talking about (This would help make the material fun as well as create competition amongst the students)</w:t>
            </w:r>
          </w:p>
          <w:p w14:paraId="5636AA9E" w14:textId="21CE25B2" w:rsidR="00020853" w:rsidRDefault="00020853" w:rsidP="00020853">
            <w:pPr>
              <w:pStyle w:val="ListParagraph"/>
              <w:numPr>
                <w:ilvl w:val="0"/>
                <w:numId w:val="16"/>
              </w:numPr>
              <w:rPr>
                <w:rFonts w:ascii="Arial" w:hAnsi="Arial"/>
                <w:b/>
                <w:sz w:val="18"/>
              </w:rPr>
            </w:pPr>
            <w:r>
              <w:rPr>
                <w:rFonts w:ascii="Arial" w:hAnsi="Arial"/>
                <w:b/>
                <w:sz w:val="18"/>
              </w:rPr>
              <w:t>I might have students watch some videos and incorporate a flipped classroom style of teaching</w:t>
            </w:r>
          </w:p>
          <w:p w14:paraId="7C88EBD0" w14:textId="26D712AA" w:rsidR="00020853" w:rsidRDefault="00020853" w:rsidP="00020853">
            <w:pPr>
              <w:pStyle w:val="ListParagraph"/>
              <w:numPr>
                <w:ilvl w:val="0"/>
                <w:numId w:val="16"/>
              </w:numPr>
              <w:rPr>
                <w:rFonts w:ascii="Arial" w:hAnsi="Arial"/>
                <w:b/>
                <w:sz w:val="18"/>
              </w:rPr>
            </w:pPr>
            <w:r>
              <w:rPr>
                <w:rFonts w:ascii="Arial" w:hAnsi="Arial"/>
                <w:b/>
                <w:sz w:val="18"/>
              </w:rPr>
              <w:t>I might have students do worksheets or book work for homework</w:t>
            </w:r>
          </w:p>
          <w:p w14:paraId="23F3D56F" w14:textId="5A1112F9" w:rsidR="00020853" w:rsidRDefault="00020853" w:rsidP="00020853">
            <w:pPr>
              <w:pStyle w:val="ListParagraph"/>
              <w:numPr>
                <w:ilvl w:val="0"/>
                <w:numId w:val="16"/>
              </w:numPr>
              <w:rPr>
                <w:rFonts w:ascii="Arial" w:hAnsi="Arial"/>
                <w:b/>
                <w:sz w:val="18"/>
              </w:rPr>
            </w:pPr>
            <w:r>
              <w:rPr>
                <w:rFonts w:ascii="Arial" w:hAnsi="Arial"/>
                <w:b/>
                <w:sz w:val="18"/>
              </w:rPr>
              <w:t xml:space="preserve">I might have students take tests and quizzes to see where they are in </w:t>
            </w:r>
            <w:proofErr w:type="spellStart"/>
            <w:r>
              <w:rPr>
                <w:rFonts w:ascii="Arial" w:hAnsi="Arial"/>
                <w:b/>
                <w:sz w:val="18"/>
              </w:rPr>
              <w:t>he</w:t>
            </w:r>
            <w:proofErr w:type="spellEnd"/>
            <w:r>
              <w:rPr>
                <w:rFonts w:ascii="Arial" w:hAnsi="Arial"/>
                <w:b/>
                <w:sz w:val="18"/>
              </w:rPr>
              <w:t xml:space="preserve"> understating of the material</w:t>
            </w:r>
          </w:p>
          <w:p w14:paraId="12A1896A" w14:textId="77777777" w:rsidR="00FA5247" w:rsidRDefault="00FA5247" w:rsidP="00FA5247">
            <w:pPr>
              <w:rPr>
                <w:rFonts w:ascii="Arial" w:hAnsi="Arial"/>
                <w:b/>
                <w:sz w:val="18"/>
              </w:rPr>
            </w:pPr>
          </w:p>
          <w:p w14:paraId="6A1E2CB6" w14:textId="549FD454" w:rsidR="00020853" w:rsidRPr="00FA5247" w:rsidRDefault="00FA5247" w:rsidP="00FA5247">
            <w:pPr>
              <w:jc w:val="center"/>
              <w:rPr>
                <w:rFonts w:ascii="Arial" w:hAnsi="Arial"/>
                <w:b/>
                <w:sz w:val="22"/>
              </w:rPr>
            </w:pPr>
            <w:r w:rsidRPr="00FA5247">
              <w:rPr>
                <w:rFonts w:ascii="Arial" w:hAnsi="Arial"/>
                <w:b/>
                <w:sz w:val="22"/>
              </w:rPr>
              <w:t>**Note: All of these things will depend on each class. Every class is different and should therefore be taught as such**</w:t>
            </w:r>
          </w:p>
          <w:p w14:paraId="535503C5" w14:textId="1F676746" w:rsidR="001F1E54" w:rsidRPr="00020853" w:rsidRDefault="00E72FE0" w:rsidP="00020853">
            <w:pPr>
              <w:pStyle w:val="ListParagraph"/>
              <w:rPr>
                <w:rFonts w:ascii="Arial" w:hAnsi="Arial"/>
                <w:sz w:val="18"/>
              </w:rPr>
            </w:pPr>
          </w:p>
        </w:tc>
      </w:tr>
    </w:tbl>
    <w:p w14:paraId="306C12A5" w14:textId="77777777" w:rsidR="001F1E54" w:rsidRDefault="00E72FE0">
      <w:pPr>
        <w:rPr>
          <w:rFonts w:ascii="Arial" w:hAnsi="Arial"/>
          <w:sz w:val="20"/>
        </w:rPr>
      </w:pPr>
    </w:p>
    <w:sectPr w:rsidR="001F1E54">
      <w:footerReference w:type="even" r:id="rId7"/>
      <w:foot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A8004" w14:textId="77777777" w:rsidR="00E72FE0" w:rsidRDefault="00E72FE0">
      <w:r>
        <w:separator/>
      </w:r>
    </w:p>
  </w:endnote>
  <w:endnote w:type="continuationSeparator" w:id="0">
    <w:p w14:paraId="09444227" w14:textId="77777777" w:rsidR="00E72FE0" w:rsidRDefault="00E7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8F121" w14:textId="77777777" w:rsidR="001F1E54" w:rsidRDefault="00D050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67590D" w14:textId="77777777" w:rsidR="001F1E54" w:rsidRDefault="00E72FE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D0D00" w14:textId="13E93AFE" w:rsidR="001F1E54" w:rsidRDefault="00D050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52F">
      <w:rPr>
        <w:rStyle w:val="PageNumber"/>
        <w:noProof/>
      </w:rPr>
      <w:t>1</w:t>
    </w:r>
    <w:r>
      <w:rPr>
        <w:rStyle w:val="PageNumber"/>
      </w:rPr>
      <w:fldChar w:fldCharType="end"/>
    </w:r>
  </w:p>
  <w:p w14:paraId="1538885A" w14:textId="77777777" w:rsidR="001F1E54" w:rsidRDefault="00D050BC">
    <w:pPr>
      <w:pStyle w:val="Footer"/>
      <w:ind w:right="360"/>
      <w:rPr>
        <w:sz w:val="18"/>
      </w:rPr>
    </w:pPr>
    <w:r>
      <w:rPr>
        <w:sz w:val="18"/>
      </w:rPr>
      <w:t xml:space="preserve">Source: Understanding by Design, </w:t>
    </w:r>
    <w:r>
      <w:rPr>
        <w:sz w:val="18"/>
      </w:rPr>
      <w:tab/>
      <w:t>Unit Design Planning Template (Wiggins/</w:t>
    </w:r>
    <w:proofErr w:type="spellStart"/>
    <w:r>
      <w:rPr>
        <w:sz w:val="18"/>
      </w:rPr>
      <w:t>McTighe</w:t>
    </w:r>
    <w:proofErr w:type="spellEnd"/>
    <w:r>
      <w:rPr>
        <w:sz w:val="18"/>
      </w:rPr>
      <w:t xml:space="preserve"> 2005)</w:t>
    </w:r>
    <w:r>
      <w:rPr>
        <w:sz w:val="18"/>
      </w:rPr>
      <w:tab/>
    </w:r>
    <w:r>
      <w:rPr>
        <w:sz w:val="18"/>
      </w:rPr>
      <w:tab/>
    </w:r>
    <w:r>
      <w:rPr>
        <w:sz w:val="18"/>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D8D1B" w14:textId="77777777" w:rsidR="00E72FE0" w:rsidRDefault="00E72FE0">
      <w:r>
        <w:separator/>
      </w:r>
    </w:p>
  </w:footnote>
  <w:footnote w:type="continuationSeparator" w:id="0">
    <w:p w14:paraId="61E4C6A5" w14:textId="77777777" w:rsidR="00E72FE0" w:rsidRDefault="00E72F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936"/>
    <w:multiLevelType w:val="hybridMultilevel"/>
    <w:tmpl w:val="37A0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87DDB"/>
    <w:multiLevelType w:val="hybridMultilevel"/>
    <w:tmpl w:val="071C3632"/>
    <w:lvl w:ilvl="0" w:tplc="B646CC5E">
      <w:start w:val="2"/>
      <w:numFmt w:val="bullet"/>
      <w:lvlText w:val="-"/>
      <w:lvlJc w:val="left"/>
      <w:pPr>
        <w:tabs>
          <w:tab w:val="num" w:pos="576"/>
        </w:tabs>
        <w:ind w:left="360" w:hanging="14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A1C45"/>
    <w:multiLevelType w:val="hybridMultilevel"/>
    <w:tmpl w:val="88F23BB2"/>
    <w:lvl w:ilvl="0" w:tplc="267AD00E">
      <w:start w:val="1001"/>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85446"/>
    <w:multiLevelType w:val="hybridMultilevel"/>
    <w:tmpl w:val="6D420F9C"/>
    <w:lvl w:ilvl="0" w:tplc="EA92479E">
      <w:start w:val="2"/>
      <w:numFmt w:val="bullet"/>
      <w:lvlText w:val="-"/>
      <w:lvlJc w:val="left"/>
      <w:pPr>
        <w:tabs>
          <w:tab w:val="num" w:pos="360"/>
        </w:tabs>
        <w:ind w:left="216" w:hanging="216"/>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8E4BA8"/>
    <w:multiLevelType w:val="hybridMultilevel"/>
    <w:tmpl w:val="AABC8DEA"/>
    <w:lvl w:ilvl="0" w:tplc="1BE6BFF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6E3A8D"/>
    <w:multiLevelType w:val="hybridMultilevel"/>
    <w:tmpl w:val="B0DC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81C96"/>
    <w:multiLevelType w:val="hybridMultilevel"/>
    <w:tmpl w:val="5DA6344E"/>
    <w:lvl w:ilvl="0" w:tplc="B34ECA34">
      <w:start w:val="2"/>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BF3D0A"/>
    <w:multiLevelType w:val="hybridMultilevel"/>
    <w:tmpl w:val="6D420F9C"/>
    <w:lvl w:ilvl="0" w:tplc="E47ADEFC">
      <w:start w:val="1"/>
      <w:numFmt w:val="bullet"/>
      <w:lvlText w:val="-"/>
      <w:lvlJc w:val="left"/>
      <w:pPr>
        <w:tabs>
          <w:tab w:val="num" w:pos="360"/>
        </w:tabs>
        <w:ind w:left="0" w:firstLine="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B025DB"/>
    <w:multiLevelType w:val="hybridMultilevel"/>
    <w:tmpl w:val="6D420F9C"/>
    <w:lvl w:ilvl="0" w:tplc="359A8CFC">
      <w:start w:val="2"/>
      <w:numFmt w:val="bullet"/>
      <w:lvlText w:val="-"/>
      <w:lvlJc w:val="left"/>
      <w:pPr>
        <w:tabs>
          <w:tab w:val="num" w:pos="360"/>
        </w:tabs>
        <w:ind w:left="0" w:firstLine="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AA050F"/>
    <w:multiLevelType w:val="hybridMultilevel"/>
    <w:tmpl w:val="7A101CEC"/>
    <w:lvl w:ilvl="0" w:tplc="D0B00212">
      <w:start w:val="2"/>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165590"/>
    <w:multiLevelType w:val="hybridMultilevel"/>
    <w:tmpl w:val="6D420F9C"/>
    <w:lvl w:ilvl="0" w:tplc="408C1F62">
      <w:start w:val="2"/>
      <w:numFmt w:val="bullet"/>
      <w:lvlText w:val="-"/>
      <w:lvlJc w:val="left"/>
      <w:pPr>
        <w:tabs>
          <w:tab w:val="num" w:pos="576"/>
        </w:tabs>
        <w:ind w:left="360" w:hanging="14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1F4341"/>
    <w:multiLevelType w:val="hybridMultilevel"/>
    <w:tmpl w:val="741C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22DEB"/>
    <w:multiLevelType w:val="hybridMultilevel"/>
    <w:tmpl w:val="7AEE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F03A2"/>
    <w:multiLevelType w:val="hybridMultilevel"/>
    <w:tmpl w:val="0622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154F3"/>
    <w:multiLevelType w:val="hybridMultilevel"/>
    <w:tmpl w:val="E396AB38"/>
    <w:lvl w:ilvl="0" w:tplc="41640E1A">
      <w:start w:val="1001"/>
      <w:numFmt w:val="bullet"/>
      <w:lvlText w:val="-"/>
      <w:lvlJc w:val="left"/>
      <w:pPr>
        <w:tabs>
          <w:tab w:val="num" w:pos="1140"/>
        </w:tabs>
        <w:ind w:left="1140" w:hanging="360"/>
      </w:pPr>
      <w:rPr>
        <w:rFonts w:ascii="Times New Roman" w:eastAsia="Times" w:hAnsi="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76C404FA"/>
    <w:multiLevelType w:val="hybridMultilevel"/>
    <w:tmpl w:val="4ACA83B6"/>
    <w:lvl w:ilvl="0" w:tplc="D19E801A">
      <w:start w:val="2"/>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10"/>
  </w:num>
  <w:num w:numId="6">
    <w:abstractNumId w:val="3"/>
  </w:num>
  <w:num w:numId="7">
    <w:abstractNumId w:val="8"/>
  </w:num>
  <w:num w:numId="8">
    <w:abstractNumId w:val="7"/>
  </w:num>
  <w:num w:numId="9">
    <w:abstractNumId w:val="15"/>
  </w:num>
  <w:num w:numId="10">
    <w:abstractNumId w:val="14"/>
  </w:num>
  <w:num w:numId="11">
    <w:abstractNumId w:val="2"/>
  </w:num>
  <w:num w:numId="12">
    <w:abstractNumId w:val="11"/>
  </w:num>
  <w:num w:numId="13">
    <w:abstractNumId w:val="13"/>
  </w:num>
  <w:num w:numId="14">
    <w:abstractNumId w:val="1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BC"/>
    <w:rsid w:val="00020853"/>
    <w:rsid w:val="003265D9"/>
    <w:rsid w:val="005E652F"/>
    <w:rsid w:val="006A1F9E"/>
    <w:rsid w:val="00B343A7"/>
    <w:rsid w:val="00C91AFA"/>
    <w:rsid w:val="00D050BC"/>
    <w:rsid w:val="00E72FE0"/>
    <w:rsid w:val="00EA4340"/>
    <w:rsid w:val="00F153E8"/>
    <w:rsid w:val="00F94313"/>
    <w:rsid w:val="00FA5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575D9F1"/>
  <w14:defaultImageDpi w14:val="300"/>
  <w15:docId w15:val="{3732FB87-A9CF-4C1D-8E53-67F614F8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z w:val="18"/>
    </w:rPr>
  </w:style>
  <w:style w:type="paragraph" w:styleId="BodyText2">
    <w:name w:val="Body Text 2"/>
    <w:basedOn w:val="Normal"/>
    <w:pPr>
      <w:jc w:val="center"/>
    </w:pPr>
    <w:rPr>
      <w:rFonts w:ascii="Arial" w:hAnsi="Arial"/>
      <w:sz w:val="18"/>
    </w:rPr>
  </w:style>
  <w:style w:type="paragraph" w:styleId="BodyText3">
    <w:name w:val="Body Text 3"/>
    <w:basedOn w:val="Normal"/>
    <w:rPr>
      <w:rFonts w:ascii="Arial" w:hAnsi="Arial"/>
      <w:color w:val="FF0000"/>
      <w:sz w:val="20"/>
    </w:rPr>
  </w:style>
  <w:style w:type="paragraph" w:styleId="ListParagraph">
    <w:name w:val="List Paragraph"/>
    <w:basedOn w:val="Normal"/>
    <w:uiPriority w:val="34"/>
    <w:qFormat/>
    <w:rsid w:val="006A1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STAGE 1 – DESIRED RESULTS</vt:lpstr>
    </vt:vector>
  </TitlesOfParts>
  <Company>McTighe &amp; Associates</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 DESIRED RESULTS</dc:title>
  <dc:subject/>
  <dc:creator>Boudreaux, Preston D</dc:creator>
  <cp:keywords/>
  <cp:lastModifiedBy>Boudreaux, Preston D</cp:lastModifiedBy>
  <cp:revision>2</cp:revision>
  <cp:lastPrinted>2005-11-21T08:46:00Z</cp:lastPrinted>
  <dcterms:created xsi:type="dcterms:W3CDTF">2017-04-25T04:51:00Z</dcterms:created>
  <dcterms:modified xsi:type="dcterms:W3CDTF">2017-04-25T04:51:00Z</dcterms:modified>
</cp:coreProperties>
</file>